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45" w:rsidRPr="00E859CB" w:rsidRDefault="008A7145" w:rsidP="00E859CB">
      <w:pPr>
        <w:widowControl w:val="0"/>
        <w:spacing w:before="6"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9CB">
        <w:rPr>
          <w:rFonts w:ascii="Times New Roman" w:eastAsia="Times New Roman" w:hAnsi="Times New Roman" w:cs="Times New Roman"/>
          <w:b/>
          <w:sz w:val="28"/>
          <w:szCs w:val="28"/>
        </w:rPr>
        <w:t>Консультация для родителей:</w:t>
      </w:r>
    </w:p>
    <w:p w:rsidR="008A7145" w:rsidRPr="00E859CB" w:rsidRDefault="008A7145" w:rsidP="00E859CB">
      <w:pPr>
        <w:widowControl w:val="0"/>
        <w:spacing w:before="6"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9C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E09E3" w:rsidRPr="00E859CB">
        <w:rPr>
          <w:rFonts w:ascii="Times New Roman" w:eastAsia="Times New Roman" w:hAnsi="Times New Roman" w:cs="Times New Roman"/>
          <w:b/>
          <w:sz w:val="28"/>
          <w:szCs w:val="28"/>
        </w:rPr>
        <w:t>Здоровое питание для до</w:t>
      </w:r>
      <w:r w:rsidR="00F34310" w:rsidRPr="00E859CB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bookmarkStart w:id="0" w:name="_GoBack"/>
      <w:bookmarkEnd w:id="0"/>
      <w:r w:rsidR="004E09E3" w:rsidRPr="00E859CB">
        <w:rPr>
          <w:rFonts w:ascii="Times New Roman" w:eastAsia="Times New Roman" w:hAnsi="Times New Roman" w:cs="Times New Roman"/>
          <w:b/>
          <w:sz w:val="28"/>
          <w:szCs w:val="28"/>
        </w:rPr>
        <w:t>кольников</w:t>
      </w:r>
      <w:r w:rsidRPr="00E859C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E09E3" w:rsidRPr="00E859CB" w:rsidRDefault="004E09E3" w:rsidP="00E859CB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</w:rPr>
      </w:pPr>
      <w:r w:rsidRPr="00E859CB">
        <w:rPr>
          <w:color w:val="000000"/>
        </w:rPr>
        <w:t> Ваш ребенок уже давно сидит за общим столом, ест и пьет самостоятельно. А что он ест? То же, что и взрослые? А Вы уверены, что это правильно? Питание детей дошкольников должно учитывать особенности его пищеварительной системы, она еще не окрепла и не сформировалась. Рацион питания ребенка 5 лет или 6 лет должен состоять из легко усваиваемых компонентов.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E85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E859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Здоровое питание дошкольников. Основные принципы следующие: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-энергетическая ценность должна соответствовать возрасту; завтрак должен составлять 25% суточной энергетической ценности, обед – до 40%, полдник – 10%, а ужин 25%;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-режим питания дошкольника организован или родителями или дошкольным учреждением с соблюдением санитарных норм; часы приема пищи должны быть строго постоянными, не менее 4 раз в сутки.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-все пищевые факторы должны быть сбалансированы; немного расширяется меню.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E8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Также под запретом острые приправы и грибы.</w:t>
      </w: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делать блюда чуть острее за счет лука, чеснок и совсем небольшого количества перца в различных соусах к мясу или рыбе.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Из круп отдайте предпочтение перловой, пшенной – в них есть клетчатка.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Что в рационе ребенка – дошкольника: теплая и горячая пища не менее ¾ всего дневного рациона. </w:t>
      </w:r>
      <w:proofErr w:type="gramStart"/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конечно, основа – мясо, рыба, молочные продукты, макароны, крупы, хлеб, овощи и фрукты.</w:t>
      </w:r>
      <w:proofErr w:type="gramEnd"/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Белок.</w:t>
      </w: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Организм растет, и только белок является строительным материалом. Источником </w:t>
      </w:r>
      <w:proofErr w:type="spellStart"/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легкоусваива</w:t>
      </w:r>
      <w:r w:rsid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мого</w:t>
      </w:r>
      <w:proofErr w:type="spellEnd"/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белка является мясо, лучше, если это будет телятина, мясо кур и индейки. Рыбу предпочтительно взять нежирную: треску, судака, хек, минтай, горбушу.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угощайте ребенка деликатесами – икрой, копченостями. Можно  получить раздражение нежной слизистой оболочки желудка, а пользы 0%.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Можете прибегать и к жарению при приготовлении еды для ребенка, но сильно не зажаривайте. И все-таки лучше готовьте на пару котлетки и тефтельки  или в соусе.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забывайте, что каждый день рацион питания ребенка должен состоять из  молочных продуктов. Это могут быть кисломолочные – кефир, йогурт, ряженка, творог не более 5% жирности, молоко. Добавляйте молочные продукты  в десерты, запеканки, каши, на бутерброды.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кормим ребенка овощами, фруктами и соками. В сутки дошкольник должен получать 250 г овощей, до 200 г картофеля, фруктов и ягод по сезону до 250 г. Витамины Ваш ребенок может получить только из свежих овощей-фруктов. Какие овощи? Пусть это будет капуста, огурцы, помидоры, редиска, салат, зелень укропа и петрушки. Соки и нектары тоже давайте каждый день. Если не получается давать свежий сок, покупайте соки, предназначенные для детского питания.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 выбирайте правильный, из цельных зерен, ржаной, а макароны, сделанные из муки твердых сортов пшеницы.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Сливочное масло  не более 20 г в день и растительное масло (10 г),  конечно, используем, лучше в уже готовые блюда. Не давайте жирную пищу ребенку вечером. К ночи активность работы желудка сильно снижается у ребенка, и если пища не успеет перевариться до сна, то получите не только проблемы с пищеварением, но и с крепким сном!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Что еще должен знать родитель?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1.Если Вы кормите ребенка дома после детсада, взгляните на меню дня перед уходом. Не готовьте те продукты или блюда, которые он уже ел.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2.Основные продукты для ежедневно питания были перечислены, а вот такие</w:t>
      </w:r>
      <w:proofErr w:type="gramStart"/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твердый сыр, сметана, яйца, рыба – не для ежедневного приема, 1 раз в 2- дня.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3.Пищу готовьте безопасную, например, мясо не целым куском, а рубленное, чтобы ребенок не подавился.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4.Тоже относится и к рыбе: вынимайте все до одной кости, или делайте фарш.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5. Так бывает, что ребенок </w:t>
      </w:r>
      <w:proofErr w:type="gramStart"/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отказывается</w:t>
      </w:r>
      <w:proofErr w:type="gramEnd"/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ту или иную пищу. Не уговаривайте, не заставляйте. Поинтересуйтесь, почему не хочет, попробуйте сами. Вы же тоже не все едите. Измените рецепт. Или этот же продукт добавьте в другое блюдо.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6.Чистую питьевую воду ребенок может пить, сколько хочет, а вот сладкие напитки нужно контролировать и ограничивать, а особенно это касается магазинных напитков.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норма сахара – 50 г в день. В сладкой газированной воде это превышение в 7 раз! Задумайтесь, прежде чем покупать такой напиток.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7.Общая калорийность пищи примерно 1800 ккал, а по весу в день ребенок должен съедать около 1,5 кг пищи.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хлопотно это готовить отдельно здоровое питание дошкольников, но ведь можно и для себя, взрослого готовить правильную здоровую еду без острого, жирного, сладкого. А предпочтение – овощам, фруктам. Это еще будет отличным примером для ребенка и залогом семейного здоровья!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Питание детей дошкольного возраста.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 и незаменимым продуктом детского питания является </w:t>
      </w:r>
      <w:r w:rsidRPr="00E85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молоко</w:t>
      </w: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Оно по своему химическому составу и биологическим свойствам занимает исключительное место  среди продуктов животного происхождения.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 содержит полноценный белок, богатый незаменимыми аминокислотами, в достаточном количестве минеральные соли, витамины В</w:t>
      </w:r>
      <w:proofErr w:type="gramStart"/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В12,А, Д, Е. Жир молока представляет собой тонкую эмульсию, которая легко усваивается организмом ребенка. Дети должны выпивать до 400-450 мл</w:t>
      </w:r>
      <w:proofErr w:type="gramStart"/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олока в день.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Широкое применение в детском питании находят и кисломолочные продукты. В процессе кисломолочного брожения они обогащаются витаминами В</w:t>
      </w:r>
      <w:proofErr w:type="gramStart"/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В12, приобретают выраженные антибиотические свойства, препятствуют гнилостным процессам в кишечнике, так как содержащиеся в них молочнокислые бактерии вытесняют патогенную микрофлору. Молочнокислые продукты стимулируют секрецию пищеварительных соков и желчи, значительно улучшают процесс пищеварения. Наиболее распространенным продуктом, рекомендуемым в детском питании, является творог.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Творог - </w:t>
      </w: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легкоусвояемый продукт, богатый полноценным белком, фосфором, кальцием и калием.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Кроме этого, следует помнить, что молочные продукты могут оказаться очень вредными для детского организма, если ребенок употребляет в пищу молочные продукты без термической обработки, с истекшим сроком годности,  с нарушениями условий хранения, при несоблюдении температурного режима, а также приготовленные без соблюдения технологических требований. Поэтому, при приготовлении пищи, а также приобретая продукты в магазине, следует обратить на это особое внимание. Детский организм очень быстро реагирует на недоброкачественную пищу,  которая вызывает различные отравления, расстройства пищеварения, боли и спазмы в животе.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Поэтому для детского питания рекомендуется использовать только свежие и доброкачественные продукты.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родители, будьте бдительны, покупая продукты для детей.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полностью </w:t>
      </w:r>
      <w:r w:rsidRPr="00E85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исключить</w:t>
      </w: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рациона детей следующие продукты: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Жевательные резинки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Картофельные чипсы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Кириешки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Лимонады, кока-колу и т.п.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Натуральный чай, натуральный кофе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ребенка плохой аппетит, а так же ослабленным детям с повышенной возбудимостью, следует исключить из рациона сахар, конфеты, шоколад.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Незаменимые продукты </w:t>
      </w: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питании: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Фрукты, которые нужно давать детям отдельно от другой еды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Зелень: сухая, свежая, в любом виде, в любое время года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Соки (лучше свежеприготовленные)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Сухофрукты: изюм, финики, инжир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Квашеная капуста (очень богата витамином С)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Доброкачественные </w:t>
      </w: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молочнокислые продукты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Творог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Супы: с крупами, вегетарианские, овощные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Каши: гречневые, пшенные и др. Горох, фасоль.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Орехи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Мясо, рыба:   в определенных количествах, после двойной термической обработки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Яйцо: промытое, отварное (в «концентрированном» виде не более 2-х раз в неделю)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Достаточное количество воды: лучший напиток чай из сухофруктов, мятный чай, чистая родниковая или минеральная (негазированная) вода.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Важными и незаменимыми продуктами в детском питании являются </w:t>
      </w:r>
      <w:r w:rsidRPr="00E85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овощи: </w:t>
      </w: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свежие, отварные, тушеные. Эти продукты обладают прекрасными вкусовыми качествами, богаты клетчаткой, углеводами, витаминами, минеральными веществами. Возбуждают и повышают секрецию пищеварительных желез, повышаю их ферментативную активность. Обладают </w:t>
      </w:r>
      <w:proofErr w:type="spellStart"/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фитонцидными</w:t>
      </w:r>
      <w:proofErr w:type="spellEnd"/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бактерицидными свойствами, повышают иммунологические реакции организма.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Советы родителям.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приучить ребенка к овощам?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причины отказа ребенка от овощей:</w:t>
      </w:r>
    </w:p>
    <w:p w:rsidR="004E09E3" w:rsidRPr="00E859CB" w:rsidRDefault="004E09E3" w:rsidP="00E859CB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лень жевать</w:t>
      </w:r>
    </w:p>
    <w:p w:rsidR="004E09E3" w:rsidRPr="00E859CB" w:rsidRDefault="004E09E3" w:rsidP="00E859CB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блюдо из свежих овощей невкусно приготовлено</w:t>
      </w:r>
    </w:p>
    <w:p w:rsidR="004E09E3" w:rsidRPr="00E859CB" w:rsidRDefault="004E09E3" w:rsidP="00E859CB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блюдо из овощей малопривлекательно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например, ко всем супам можно добавлять свежий  морковный, томатный, свекольный сок (1/2 стакана на 1 литр супа), когда суп уже готов.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маленьким детям свежие овощи можно смешивать с картофельным пюре. Некоторые, более старшие, дети сознательно отказываются от овощей. Не надо заставлять их есть, но можно попытаться заинтересовать их каким-либо способом. Например, готовя пищу, мама может нарочито и </w:t>
      </w:r>
      <w:proofErr w:type="gramStart"/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провоцирующ</w:t>
      </w:r>
      <w:r w:rsid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аппетитно есть морковь, огурец, капусту, сладкий перец, тогда ребенок наверняка попросит овощ. Можно приготовить блюдо из овощей более пикантно,  полить соусом из сметаны, из зелени и лука,  посыпать зеленью и т.д., чтобы блюдо выглядело пестро и аппетитно.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блюда, рекомендуемые детям: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Овощное рагу, картофель, тушеный с капустой, запеканки, голубцы, икра из баклажанов, фаршированный перец, тушеная капуста (можно смешать с отварной дома</w:t>
      </w:r>
      <w:r w:rsid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шней лапшой), перец запеченный</w:t>
      </w: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плов, творог с овощами, салаты и др.</w:t>
      </w:r>
      <w:proofErr w:type="gramEnd"/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питания детей в   детском саду  должно сочетаться   с </w:t>
      </w:r>
      <w:r w:rsidRPr="00E8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правильным питанием ребенка в семье</w:t>
      </w: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этого необходима четкая преемственность между ними. Нужно стремиться к тому, чтобы питание вне ДОУ дополняло рацион, получаемый в организованном коллективе. С этой целью в детском саду ежедневно вывешивается меню. В выходные и праздничные дни рацион питания ребенка по набору продуктов и пищевой ценности лучше максимально приближать к рациону, получаемому им в ДОУ.</w:t>
      </w:r>
    </w:p>
    <w:p w:rsidR="004E09E3" w:rsidRPr="00E859CB" w:rsidRDefault="004E09E3" w:rsidP="00E859C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7F49" w:rsidRPr="00E859CB" w:rsidRDefault="00867F49" w:rsidP="00E859C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67F49" w:rsidRPr="00E859CB" w:rsidSect="00AF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532D"/>
    <w:multiLevelType w:val="multilevel"/>
    <w:tmpl w:val="6B86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9B2"/>
    <w:rsid w:val="000E59B2"/>
    <w:rsid w:val="003A686B"/>
    <w:rsid w:val="00455B38"/>
    <w:rsid w:val="004E09E3"/>
    <w:rsid w:val="0052136D"/>
    <w:rsid w:val="00534544"/>
    <w:rsid w:val="00867F49"/>
    <w:rsid w:val="008A7145"/>
    <w:rsid w:val="00AF68FB"/>
    <w:rsid w:val="00E859CB"/>
    <w:rsid w:val="00F34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B38"/>
    <w:rPr>
      <w:b/>
      <w:bCs/>
    </w:rPr>
  </w:style>
  <w:style w:type="paragraph" w:customStyle="1" w:styleId="c7">
    <w:name w:val="c7"/>
    <w:basedOn w:val="a"/>
    <w:rsid w:val="004E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09E3"/>
  </w:style>
  <w:style w:type="character" w:customStyle="1" w:styleId="c29">
    <w:name w:val="c29"/>
    <w:basedOn w:val="a0"/>
    <w:rsid w:val="004E09E3"/>
  </w:style>
  <w:style w:type="character" w:customStyle="1" w:styleId="c3">
    <w:name w:val="c3"/>
    <w:basedOn w:val="a0"/>
    <w:rsid w:val="004E09E3"/>
  </w:style>
  <w:style w:type="character" w:customStyle="1" w:styleId="c35">
    <w:name w:val="c35"/>
    <w:basedOn w:val="a0"/>
    <w:rsid w:val="004E09E3"/>
  </w:style>
  <w:style w:type="character" w:customStyle="1" w:styleId="c15">
    <w:name w:val="c15"/>
    <w:basedOn w:val="a0"/>
    <w:rsid w:val="004E09E3"/>
  </w:style>
  <w:style w:type="paragraph" w:customStyle="1" w:styleId="c20">
    <w:name w:val="c20"/>
    <w:basedOn w:val="a"/>
    <w:rsid w:val="004E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B38"/>
    <w:rPr>
      <w:b/>
      <w:bCs/>
    </w:rPr>
  </w:style>
  <w:style w:type="paragraph" w:customStyle="1" w:styleId="c7">
    <w:name w:val="c7"/>
    <w:basedOn w:val="a"/>
    <w:rsid w:val="004E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09E3"/>
  </w:style>
  <w:style w:type="character" w:customStyle="1" w:styleId="c29">
    <w:name w:val="c29"/>
    <w:basedOn w:val="a0"/>
    <w:rsid w:val="004E09E3"/>
  </w:style>
  <w:style w:type="character" w:customStyle="1" w:styleId="c3">
    <w:name w:val="c3"/>
    <w:basedOn w:val="a0"/>
    <w:rsid w:val="004E09E3"/>
  </w:style>
  <w:style w:type="character" w:customStyle="1" w:styleId="c35">
    <w:name w:val="c35"/>
    <w:basedOn w:val="a0"/>
    <w:rsid w:val="004E09E3"/>
  </w:style>
  <w:style w:type="character" w:customStyle="1" w:styleId="c15">
    <w:name w:val="c15"/>
    <w:basedOn w:val="a0"/>
    <w:rsid w:val="004E09E3"/>
  </w:style>
  <w:style w:type="paragraph" w:customStyle="1" w:styleId="c20">
    <w:name w:val="c20"/>
    <w:basedOn w:val="a"/>
    <w:rsid w:val="004E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R9SY</cp:lastModifiedBy>
  <cp:revision>2</cp:revision>
  <dcterms:created xsi:type="dcterms:W3CDTF">2022-05-12T10:10:00Z</dcterms:created>
  <dcterms:modified xsi:type="dcterms:W3CDTF">2022-05-12T10:10:00Z</dcterms:modified>
</cp:coreProperties>
</file>